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838" w:rsidRPr="00CF1BA8" w:rsidRDefault="00FB1838" w:rsidP="00FB1838">
      <w:pPr>
        <w:rPr>
          <w:b/>
          <w:sz w:val="23"/>
          <w:szCs w:val="23"/>
        </w:rPr>
      </w:pPr>
      <w:r w:rsidRPr="00CF1BA8">
        <w:rPr>
          <w:b/>
          <w:sz w:val="23"/>
          <w:szCs w:val="23"/>
        </w:rPr>
        <w:t>Tisztelt Eb-tartók!</w:t>
      </w:r>
    </w:p>
    <w:p w:rsidR="00FB1838" w:rsidRPr="00CF1BA8" w:rsidRDefault="00FB1838" w:rsidP="00FB1838">
      <w:pPr>
        <w:rPr>
          <w:b/>
          <w:sz w:val="23"/>
          <w:szCs w:val="23"/>
        </w:rPr>
      </w:pPr>
    </w:p>
    <w:p w:rsidR="00FB1838" w:rsidRPr="00CF1BA8" w:rsidRDefault="00FB1838" w:rsidP="00FB1838">
      <w:pPr>
        <w:jc w:val="both"/>
        <w:rPr>
          <w:sz w:val="23"/>
          <w:szCs w:val="23"/>
        </w:rPr>
      </w:pPr>
      <w:r w:rsidRPr="00CF1BA8">
        <w:rPr>
          <w:sz w:val="23"/>
          <w:szCs w:val="23"/>
        </w:rPr>
        <w:t>Az állatok védelméről és kíméletéről szóló 1998.évi XXVIII. törvény (Ávt.) 42/B.</w:t>
      </w:r>
      <w:proofErr w:type="gramStart"/>
      <w:r w:rsidRPr="00CF1BA8">
        <w:rPr>
          <w:sz w:val="23"/>
          <w:szCs w:val="23"/>
        </w:rPr>
        <w:t>§(</w:t>
      </w:r>
      <w:proofErr w:type="gramEnd"/>
      <w:r w:rsidRPr="00CF1BA8">
        <w:rPr>
          <w:sz w:val="23"/>
          <w:szCs w:val="23"/>
        </w:rPr>
        <w:t>1) bekezdése alapján az eb tartási helye szerint illetékes önkormányzat – eb-rendészeti feladatainak elvégzése érdekében, illetve a veszettség elleni oltás járványvédelmi vonatkozásaira való tekintettel – háromévente legalább egy alkalommal eb-összeírást végez.</w:t>
      </w:r>
    </w:p>
    <w:p w:rsidR="00FB1838" w:rsidRPr="00CF1BA8" w:rsidRDefault="00FB1838" w:rsidP="00FB1838">
      <w:pPr>
        <w:jc w:val="both"/>
        <w:rPr>
          <w:sz w:val="23"/>
          <w:szCs w:val="23"/>
        </w:rPr>
      </w:pPr>
      <w:r w:rsidRPr="00CF1BA8">
        <w:rPr>
          <w:sz w:val="23"/>
          <w:szCs w:val="23"/>
        </w:rPr>
        <w:t>A települési önkormányzat az ebösszeírás alapján az ebtartók által szolgáltatott adatokról helyi elektronikus nyilvántartást köteles vezetni, az állat tulajdonosai, tartója és más személyek jogainak, személyes biztonságának és tulajdonosának és tulajdonának védelme, valamint ebrendészeti és állatvédelmi feladatainak hatékony ellátása céljából.</w:t>
      </w:r>
    </w:p>
    <w:p w:rsidR="00FB1838" w:rsidRPr="00CF1BA8" w:rsidRDefault="00FB1838" w:rsidP="00FB1838">
      <w:pPr>
        <w:jc w:val="both"/>
        <w:rPr>
          <w:sz w:val="23"/>
          <w:szCs w:val="23"/>
        </w:rPr>
      </w:pPr>
      <w:r w:rsidRPr="00CF1BA8">
        <w:rPr>
          <w:sz w:val="23"/>
          <w:szCs w:val="23"/>
        </w:rPr>
        <w:t>Az eb tulajdonosa vagy az eb tartója az ebösszeíráskor köteles a törvényben előírt adatokat a települési önkormányzat rendelkezésére bocsátani. Az adatszolgáltatási kötelezettség elmulasztása állatvédelmi bírságot vonhat maga után. Tájékoztatjuk az ebtartókat, hogy Vaja Város Önkormányzata az ebösszeírás adatai alapján jelenleg nem tervezi az ebrendészeti hozzájárulás bevezetését.</w:t>
      </w:r>
    </w:p>
    <w:p w:rsidR="00FB1838" w:rsidRPr="00CF1BA8" w:rsidRDefault="00FB1838" w:rsidP="00FB1838">
      <w:pPr>
        <w:jc w:val="both"/>
        <w:rPr>
          <w:sz w:val="23"/>
          <w:szCs w:val="23"/>
        </w:rPr>
      </w:pPr>
      <w:r w:rsidRPr="00CF1BA8">
        <w:rPr>
          <w:sz w:val="23"/>
          <w:szCs w:val="23"/>
        </w:rPr>
        <w:t xml:space="preserve">Tájékoztatjuk továbbá az ebtartókat, hogy a kedvtelésből tartott állatok tartásáról és forgalmazásáról szóló 41/2010.(II.26.) Korm. rendelet 17/B. § (10) bekezdése szerint a négy </w:t>
      </w:r>
      <w:proofErr w:type="gramStart"/>
      <w:r w:rsidRPr="00CF1BA8">
        <w:rPr>
          <w:sz w:val="23"/>
          <w:szCs w:val="23"/>
        </w:rPr>
        <w:t>hónaposnál  idősebb</w:t>
      </w:r>
      <w:proofErr w:type="gramEnd"/>
      <w:r w:rsidRPr="00CF1BA8">
        <w:rPr>
          <w:sz w:val="23"/>
          <w:szCs w:val="23"/>
        </w:rPr>
        <w:t xml:space="preserve"> eb csak transzponderrel (chippel) megjelölve tartható, ezért szíveskedjenek a transzponderrel meg nem jelölt ebeket szolgáltató állatorvosnál megjelöltetni. A transzponderrel már korábban megjelölt, ám az adatbázisban nem szereplő eb adatait az állat tartója köteles a szolgáltató állatorvossal az adatbázisban regisztáltatni. A regisztrált eb adatának megváltoztatása miatt történő adatmódosítás díjmentes.</w:t>
      </w:r>
    </w:p>
    <w:p w:rsidR="00FB1838" w:rsidRPr="00CF1BA8" w:rsidRDefault="00FB1838" w:rsidP="00FB1838">
      <w:pPr>
        <w:jc w:val="both"/>
        <w:rPr>
          <w:sz w:val="23"/>
          <w:szCs w:val="23"/>
        </w:rPr>
      </w:pPr>
    </w:p>
    <w:p w:rsidR="00FB1838" w:rsidRPr="00CF1BA8" w:rsidRDefault="00FB1838" w:rsidP="00FB1838">
      <w:pPr>
        <w:jc w:val="both"/>
        <w:rPr>
          <w:b/>
          <w:sz w:val="23"/>
          <w:szCs w:val="23"/>
        </w:rPr>
      </w:pPr>
      <w:r w:rsidRPr="00CF1BA8">
        <w:rPr>
          <w:sz w:val="23"/>
          <w:szCs w:val="23"/>
        </w:rPr>
        <w:t xml:space="preserve">A 2018. évi eb-összeírás céljából </w:t>
      </w:r>
      <w:r w:rsidRPr="00CF1BA8">
        <w:rPr>
          <w:b/>
          <w:sz w:val="23"/>
          <w:szCs w:val="23"/>
        </w:rPr>
        <w:t xml:space="preserve">kérem a Vaja Város közigazgatási területén tartott </w:t>
      </w:r>
      <w:proofErr w:type="gramStart"/>
      <w:r w:rsidRPr="00CF1BA8">
        <w:rPr>
          <w:b/>
          <w:sz w:val="23"/>
          <w:szCs w:val="23"/>
        </w:rPr>
        <w:t>négy hónaposnál</w:t>
      </w:r>
      <w:proofErr w:type="gramEnd"/>
      <w:r w:rsidRPr="00CF1BA8">
        <w:rPr>
          <w:b/>
          <w:sz w:val="23"/>
          <w:szCs w:val="23"/>
        </w:rPr>
        <w:t xml:space="preserve"> idősebb ebek tulajdonosait/tartóit, az „Eb-összeíró adatlapot” kitölteni és az Önkormányzathoz eljuttatni szíveskedjenek személyesen vagy postai úton a 4562 Vaja, Damjanich u. 71. címre.</w:t>
      </w:r>
    </w:p>
    <w:p w:rsidR="00FB1838" w:rsidRPr="00CF1BA8" w:rsidRDefault="00FB1838" w:rsidP="00FB1838">
      <w:pPr>
        <w:jc w:val="both"/>
        <w:rPr>
          <w:b/>
          <w:sz w:val="23"/>
          <w:szCs w:val="23"/>
        </w:rPr>
      </w:pPr>
    </w:p>
    <w:p w:rsidR="00FB1838" w:rsidRPr="00CF1BA8" w:rsidRDefault="00FB1838" w:rsidP="00FB1838">
      <w:pPr>
        <w:jc w:val="both"/>
        <w:rPr>
          <w:b/>
          <w:sz w:val="32"/>
          <w:szCs w:val="32"/>
        </w:rPr>
      </w:pPr>
      <w:r w:rsidRPr="00CF1BA8">
        <w:rPr>
          <w:b/>
          <w:sz w:val="32"/>
          <w:szCs w:val="32"/>
        </w:rPr>
        <w:t>Az ebösszeíró adatlapok leadásának határideje: 2019. február 26.</w:t>
      </w:r>
    </w:p>
    <w:p w:rsidR="00FB1838" w:rsidRPr="00CF1BA8" w:rsidRDefault="00FB1838" w:rsidP="00FB1838">
      <w:pPr>
        <w:jc w:val="both"/>
        <w:rPr>
          <w:b/>
          <w:sz w:val="23"/>
          <w:szCs w:val="23"/>
        </w:rPr>
      </w:pPr>
    </w:p>
    <w:p w:rsidR="00FB1838" w:rsidRPr="00CF1BA8" w:rsidRDefault="00FB1838" w:rsidP="00FB1838">
      <w:pPr>
        <w:jc w:val="both"/>
        <w:rPr>
          <w:b/>
          <w:sz w:val="23"/>
          <w:szCs w:val="23"/>
        </w:rPr>
      </w:pPr>
      <w:r w:rsidRPr="00CF1BA8">
        <w:rPr>
          <w:sz w:val="23"/>
          <w:szCs w:val="23"/>
        </w:rPr>
        <w:t xml:space="preserve">Annak érdekében, hogy a nyilvántartás aktuális információkat tartalmazzon </w:t>
      </w:r>
      <w:r w:rsidRPr="00CF1BA8">
        <w:rPr>
          <w:b/>
          <w:sz w:val="23"/>
          <w:szCs w:val="23"/>
        </w:rPr>
        <w:t xml:space="preserve">az eb tulajdonosok az eb-összeírását követően is kötelesek az adatokban elkövetkező változásokat, szaporulatot - a változást követő 15 napon belül </w:t>
      </w:r>
      <w:proofErr w:type="gramStart"/>
      <w:r w:rsidRPr="00CF1BA8">
        <w:rPr>
          <w:b/>
          <w:sz w:val="23"/>
          <w:szCs w:val="23"/>
        </w:rPr>
        <w:t>-  írásban</w:t>
      </w:r>
      <w:proofErr w:type="gramEnd"/>
      <w:r w:rsidRPr="00CF1BA8">
        <w:rPr>
          <w:b/>
          <w:sz w:val="23"/>
          <w:szCs w:val="23"/>
        </w:rPr>
        <w:t xml:space="preserve"> bejelenteni. </w:t>
      </w:r>
    </w:p>
    <w:p w:rsidR="00FB1838" w:rsidRPr="00CF1BA8" w:rsidRDefault="00FB1838" w:rsidP="00FB1838">
      <w:pPr>
        <w:jc w:val="both"/>
        <w:rPr>
          <w:sz w:val="23"/>
          <w:szCs w:val="23"/>
        </w:rPr>
      </w:pPr>
      <w:r w:rsidRPr="00CF1BA8">
        <w:rPr>
          <w:b/>
          <w:sz w:val="23"/>
          <w:szCs w:val="23"/>
        </w:rPr>
        <w:t xml:space="preserve">Az ebösszeíró, valamint a változás bejelentő adatlap </w:t>
      </w:r>
      <w:r w:rsidRPr="00CF1BA8">
        <w:rPr>
          <w:sz w:val="23"/>
          <w:szCs w:val="23"/>
        </w:rPr>
        <w:t xml:space="preserve">személyesen beszerezhető a Vajai Polgármesteri Hivatalban (4562 Vaja, Damjanich u. 71.) vagy letölthetők az önkormányzat weboldaláról </w:t>
      </w:r>
      <w:hyperlink r:id="rId4" w:history="1">
        <w:r w:rsidRPr="00CF1BA8">
          <w:rPr>
            <w:rStyle w:val="Hiperhivatkozs"/>
            <w:sz w:val="23"/>
            <w:szCs w:val="23"/>
          </w:rPr>
          <w:t>www.vaja.hu</w:t>
        </w:r>
      </w:hyperlink>
      <w:r w:rsidRPr="00CF1BA8">
        <w:rPr>
          <w:sz w:val="23"/>
          <w:szCs w:val="23"/>
        </w:rPr>
        <w:t>; illetve nyomtatással, fénymásolással sokszorosíthatók.</w:t>
      </w:r>
    </w:p>
    <w:p w:rsidR="00FB1838" w:rsidRPr="00CF1BA8" w:rsidRDefault="00FB1838" w:rsidP="00FB1838">
      <w:pPr>
        <w:rPr>
          <w:sz w:val="23"/>
          <w:szCs w:val="23"/>
        </w:rPr>
      </w:pPr>
    </w:p>
    <w:p w:rsidR="00FB1838" w:rsidRPr="00CF1BA8" w:rsidRDefault="00FB1838" w:rsidP="00FB1838">
      <w:pPr>
        <w:rPr>
          <w:sz w:val="23"/>
          <w:szCs w:val="23"/>
        </w:rPr>
      </w:pPr>
      <w:r w:rsidRPr="00CF1BA8">
        <w:rPr>
          <w:sz w:val="23"/>
          <w:szCs w:val="23"/>
        </w:rPr>
        <w:t>Együttműködését köszönöm!</w:t>
      </w:r>
    </w:p>
    <w:p w:rsidR="00FB1838" w:rsidRPr="00CF1BA8" w:rsidRDefault="00FB1838" w:rsidP="00FB1838">
      <w:pPr>
        <w:rPr>
          <w:sz w:val="23"/>
          <w:szCs w:val="23"/>
        </w:rPr>
      </w:pPr>
    </w:p>
    <w:p w:rsidR="00FB1838" w:rsidRPr="00CF1BA8" w:rsidRDefault="00FB1838" w:rsidP="00FB1838">
      <w:pPr>
        <w:ind w:left="6372" w:firstLine="708"/>
        <w:jc w:val="center"/>
        <w:rPr>
          <w:b/>
          <w:sz w:val="23"/>
          <w:szCs w:val="23"/>
        </w:rPr>
      </w:pPr>
      <w:r w:rsidRPr="00CF1BA8">
        <w:rPr>
          <w:b/>
          <w:sz w:val="23"/>
          <w:szCs w:val="23"/>
        </w:rPr>
        <w:t>Tisza Erika</w:t>
      </w:r>
    </w:p>
    <w:p w:rsidR="00FB1838" w:rsidRPr="00CF1BA8" w:rsidRDefault="00FB1838" w:rsidP="00FB1838">
      <w:pPr>
        <w:ind w:left="6372" w:firstLine="708"/>
        <w:jc w:val="center"/>
        <w:rPr>
          <w:b/>
          <w:sz w:val="23"/>
          <w:szCs w:val="23"/>
        </w:rPr>
      </w:pPr>
      <w:r w:rsidRPr="00CF1BA8">
        <w:rPr>
          <w:b/>
          <w:sz w:val="23"/>
          <w:szCs w:val="23"/>
        </w:rPr>
        <w:t>jegyző</w:t>
      </w:r>
    </w:p>
    <w:p w:rsidR="00FB1838" w:rsidRPr="00CF1BA8" w:rsidRDefault="00FB1838" w:rsidP="00FB1838">
      <w:pPr>
        <w:jc w:val="both"/>
        <w:rPr>
          <w:b/>
          <w:sz w:val="23"/>
          <w:szCs w:val="23"/>
          <w:u w:val="single"/>
        </w:rPr>
      </w:pPr>
    </w:p>
    <w:p w:rsidR="00FB1838" w:rsidRPr="00CF1BA8" w:rsidRDefault="00FB1838" w:rsidP="00FB1838">
      <w:pPr>
        <w:jc w:val="center"/>
        <w:rPr>
          <w:b/>
          <w:sz w:val="23"/>
          <w:szCs w:val="23"/>
        </w:rPr>
      </w:pPr>
      <w:r w:rsidRPr="00CF1BA8">
        <w:rPr>
          <w:b/>
          <w:sz w:val="23"/>
          <w:szCs w:val="23"/>
          <w:u w:val="single"/>
        </w:rPr>
        <w:t>KITÖLTÉSI ÚTMUTATÓ</w:t>
      </w:r>
      <w:r w:rsidRPr="00CF1BA8">
        <w:rPr>
          <w:b/>
          <w:sz w:val="23"/>
          <w:szCs w:val="23"/>
        </w:rPr>
        <w:t xml:space="preserve"> </w:t>
      </w:r>
    </w:p>
    <w:p w:rsidR="00FB1838" w:rsidRPr="00CF1BA8" w:rsidRDefault="00FB1838" w:rsidP="00FB1838">
      <w:pPr>
        <w:jc w:val="center"/>
        <w:rPr>
          <w:b/>
          <w:sz w:val="23"/>
          <w:szCs w:val="23"/>
        </w:rPr>
      </w:pPr>
      <w:r w:rsidRPr="00CF1BA8">
        <w:rPr>
          <w:b/>
          <w:sz w:val="23"/>
          <w:szCs w:val="23"/>
        </w:rPr>
        <w:t>az „EBÖSSZEÍRÓ ADATLAP – 2018.”</w:t>
      </w:r>
    </w:p>
    <w:p w:rsidR="00FB1838" w:rsidRPr="00CF1BA8" w:rsidRDefault="00FB1838" w:rsidP="00FB1838">
      <w:pPr>
        <w:jc w:val="center"/>
        <w:rPr>
          <w:b/>
          <w:sz w:val="23"/>
          <w:szCs w:val="23"/>
        </w:rPr>
      </w:pPr>
      <w:r w:rsidRPr="00CF1BA8">
        <w:rPr>
          <w:b/>
          <w:sz w:val="23"/>
          <w:szCs w:val="23"/>
        </w:rPr>
        <w:t>nyomtatványhoz</w:t>
      </w:r>
    </w:p>
    <w:p w:rsidR="00FB1838" w:rsidRPr="00CF1BA8" w:rsidRDefault="00FB1838" w:rsidP="00FB1838">
      <w:pPr>
        <w:jc w:val="center"/>
        <w:rPr>
          <w:b/>
          <w:sz w:val="23"/>
          <w:szCs w:val="23"/>
        </w:rPr>
      </w:pPr>
    </w:p>
    <w:p w:rsidR="00FB1838" w:rsidRPr="00CF1BA8" w:rsidRDefault="00FB1838" w:rsidP="00FB1838">
      <w:pPr>
        <w:jc w:val="both"/>
        <w:rPr>
          <w:sz w:val="23"/>
          <w:szCs w:val="23"/>
        </w:rPr>
      </w:pPr>
      <w:r w:rsidRPr="00CF1BA8">
        <w:rPr>
          <w:sz w:val="23"/>
          <w:szCs w:val="23"/>
        </w:rPr>
        <w:t>Az</w:t>
      </w:r>
      <w:r w:rsidRPr="00CF1BA8">
        <w:rPr>
          <w:b/>
          <w:sz w:val="23"/>
          <w:szCs w:val="23"/>
        </w:rPr>
        <w:t xml:space="preserve"> I. pont </w:t>
      </w:r>
      <w:r w:rsidRPr="00CF1BA8">
        <w:rPr>
          <w:sz w:val="23"/>
          <w:szCs w:val="23"/>
        </w:rPr>
        <w:t>esetében az eb tulajdonosa lehet ugyanaz, mint az ebtartó, de el is térhet a két személy. Egyezés esetén is kitöltendő mindkét rovat.</w:t>
      </w:r>
    </w:p>
    <w:p w:rsidR="00FB1838" w:rsidRPr="00CF1BA8" w:rsidRDefault="00FB1838" w:rsidP="00FB1838">
      <w:pPr>
        <w:jc w:val="both"/>
        <w:rPr>
          <w:sz w:val="23"/>
          <w:szCs w:val="23"/>
        </w:rPr>
      </w:pPr>
      <w:r w:rsidRPr="00CF1BA8">
        <w:rPr>
          <w:sz w:val="23"/>
          <w:szCs w:val="23"/>
        </w:rPr>
        <w:t xml:space="preserve">A </w:t>
      </w:r>
      <w:r w:rsidRPr="00CF1BA8">
        <w:rPr>
          <w:b/>
          <w:sz w:val="23"/>
          <w:szCs w:val="23"/>
        </w:rPr>
        <w:t>II. pontnál</w:t>
      </w:r>
      <w:r w:rsidRPr="00CF1BA8">
        <w:rPr>
          <w:sz w:val="23"/>
          <w:szCs w:val="23"/>
        </w:rPr>
        <w:t xml:space="preserve"> az eb fajtája a törzskönyv alapján, fajtajellege az eb külleme alapján azonosítható be, de meg nem határozható fajtajellegek hiányában „keverék” megjelölést kell beírni.</w:t>
      </w:r>
    </w:p>
    <w:p w:rsidR="00FB1838" w:rsidRPr="00CF1BA8" w:rsidRDefault="00FB1838" w:rsidP="00FB1838">
      <w:pPr>
        <w:jc w:val="both"/>
        <w:rPr>
          <w:sz w:val="23"/>
          <w:szCs w:val="23"/>
        </w:rPr>
      </w:pPr>
      <w:r w:rsidRPr="00CF1BA8">
        <w:rPr>
          <w:sz w:val="23"/>
          <w:szCs w:val="23"/>
        </w:rPr>
        <w:t xml:space="preserve">A </w:t>
      </w:r>
      <w:r w:rsidRPr="00CF1BA8">
        <w:rPr>
          <w:b/>
          <w:sz w:val="23"/>
          <w:szCs w:val="23"/>
        </w:rPr>
        <w:t>III. pontnál</w:t>
      </w:r>
      <w:r w:rsidRPr="00CF1BA8">
        <w:rPr>
          <w:sz w:val="23"/>
          <w:szCs w:val="23"/>
        </w:rPr>
        <w:t xml:space="preserve"> a transzponderes (mikrochip) jelölést végrehajtó állatorvos által kibocsátott okmányon feltüntetett mikrochip sorszámát kell beírni, ezen, illetve a pecsétlenyomaton szerepel a beültetést végző állatorvos neve és a kamarai bélyegzőjének száma is. Ugyanez vonatkozik az ivartalanításra és a kisállat-útlevél kiállítására is.</w:t>
      </w:r>
    </w:p>
    <w:p w:rsidR="00FB1838" w:rsidRPr="00CF1BA8" w:rsidRDefault="00FB1838" w:rsidP="00FB1838">
      <w:pPr>
        <w:jc w:val="both"/>
        <w:rPr>
          <w:sz w:val="23"/>
          <w:szCs w:val="23"/>
        </w:rPr>
      </w:pPr>
      <w:r w:rsidRPr="00CF1BA8">
        <w:rPr>
          <w:sz w:val="23"/>
          <w:szCs w:val="23"/>
        </w:rPr>
        <w:t xml:space="preserve">A </w:t>
      </w:r>
      <w:r w:rsidRPr="00CF1BA8">
        <w:rPr>
          <w:b/>
          <w:sz w:val="23"/>
          <w:szCs w:val="23"/>
        </w:rPr>
        <w:t>IV. pont</w:t>
      </w:r>
      <w:r w:rsidRPr="00CF1BA8">
        <w:rPr>
          <w:sz w:val="23"/>
          <w:szCs w:val="23"/>
        </w:rPr>
        <w:t xml:space="preserve"> az állatorvos által az eboltási könyvben rögzített adatok alapján tölthető ki, amellyel már minden ebtartónak rendelkeznie kell.</w:t>
      </w:r>
    </w:p>
    <w:p w:rsidR="00FB1838" w:rsidRPr="00CF1BA8" w:rsidRDefault="00FB1838" w:rsidP="00FB1838">
      <w:pPr>
        <w:jc w:val="both"/>
        <w:rPr>
          <w:sz w:val="23"/>
          <w:szCs w:val="23"/>
        </w:rPr>
      </w:pPr>
      <w:r w:rsidRPr="00CF1BA8">
        <w:rPr>
          <w:sz w:val="23"/>
          <w:szCs w:val="23"/>
        </w:rPr>
        <w:t xml:space="preserve">Az </w:t>
      </w:r>
      <w:r w:rsidRPr="00CF1BA8">
        <w:rPr>
          <w:b/>
          <w:sz w:val="23"/>
          <w:szCs w:val="23"/>
        </w:rPr>
        <w:t>V.</w:t>
      </w:r>
      <w:r w:rsidRPr="00CF1BA8">
        <w:rPr>
          <w:sz w:val="23"/>
          <w:szCs w:val="23"/>
        </w:rPr>
        <w:t xml:space="preserve"> Egyéb adatok pontjában a veszettség szempontjából aggályos eb megfigyelési státuszát kell megjelölni, azaz, hogy az eb megfigyelés alatt áll-e, vagy sem, illetve az eb veszélyessé lett-e minősítve, vagy nem.</w:t>
      </w:r>
    </w:p>
    <w:p w:rsidR="00FB1838" w:rsidRPr="00CF1BA8" w:rsidRDefault="00FB1838" w:rsidP="00FB1838">
      <w:pPr>
        <w:jc w:val="both"/>
        <w:rPr>
          <w:sz w:val="23"/>
          <w:szCs w:val="23"/>
        </w:rPr>
      </w:pPr>
      <w:r w:rsidRPr="00CF1BA8">
        <w:rPr>
          <w:b/>
          <w:sz w:val="23"/>
          <w:szCs w:val="23"/>
        </w:rPr>
        <w:t>HA ELVESZETT AZ OKMÁNY</w:t>
      </w:r>
      <w:r w:rsidRPr="00CF1BA8">
        <w:rPr>
          <w:sz w:val="23"/>
          <w:szCs w:val="23"/>
        </w:rPr>
        <w:t xml:space="preserve">: az okmány száma helyett </w:t>
      </w:r>
      <w:r w:rsidRPr="00CF1BA8">
        <w:rPr>
          <w:b/>
          <w:sz w:val="23"/>
          <w:szCs w:val="23"/>
        </w:rPr>
        <w:t>„elveszett”</w:t>
      </w:r>
      <w:r w:rsidRPr="00CF1BA8">
        <w:rPr>
          <w:sz w:val="23"/>
          <w:szCs w:val="23"/>
        </w:rPr>
        <w:t xml:space="preserve"> szöveg kerüljön beírásra, és nyilatkozzon, hogy melyik állatorvos (név és székhely) végezte a beavatkozást, vagy adta ki az okmányt.</w:t>
      </w:r>
    </w:p>
    <w:p w:rsidR="00FB1838" w:rsidRPr="00CF1BA8" w:rsidRDefault="00FB1838" w:rsidP="00FB1838">
      <w:pPr>
        <w:jc w:val="both"/>
        <w:rPr>
          <w:sz w:val="23"/>
          <w:szCs w:val="23"/>
        </w:rPr>
      </w:pPr>
      <w:r w:rsidRPr="00CF1BA8">
        <w:rPr>
          <w:b/>
          <w:sz w:val="23"/>
          <w:szCs w:val="23"/>
        </w:rPr>
        <w:t xml:space="preserve">HA NINCS OKMÁNY </w:t>
      </w:r>
      <w:r w:rsidRPr="00CF1BA8">
        <w:rPr>
          <w:sz w:val="23"/>
          <w:szCs w:val="23"/>
        </w:rPr>
        <w:t xml:space="preserve">(nincs chip beültetve, nincs ivartalanítva az eb, nincs kisállat-útlevél, nem oltatta, az eb még nem érte el a 4 hónapos kort): a sorszám, vagy szám helyett </w:t>
      </w:r>
      <w:r w:rsidRPr="00CF1BA8">
        <w:rPr>
          <w:b/>
          <w:sz w:val="23"/>
          <w:szCs w:val="23"/>
        </w:rPr>
        <w:t>„nincs”</w:t>
      </w:r>
      <w:r w:rsidRPr="00CF1BA8">
        <w:rPr>
          <w:sz w:val="23"/>
          <w:szCs w:val="23"/>
        </w:rPr>
        <w:t xml:space="preserve"> szöveg kerüljön beírásra.</w:t>
      </w:r>
    </w:p>
    <w:p w:rsidR="00333CD0" w:rsidRDefault="00333CD0">
      <w:bookmarkStart w:id="0" w:name="_GoBack"/>
      <w:bookmarkEnd w:id="0"/>
    </w:p>
    <w:sectPr w:rsidR="00333CD0" w:rsidSect="008217A3">
      <w:pgSz w:w="11906" w:h="16838"/>
      <w:pgMar w:top="284" w:right="567"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838"/>
    <w:rsid w:val="00333CD0"/>
    <w:rsid w:val="00FB183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F3D73-0BD2-4BEA-9183-58BBF5A51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FB1838"/>
    <w:pPr>
      <w:suppressAutoHyphens/>
      <w:spacing w:after="0" w:line="240" w:lineRule="auto"/>
    </w:pPr>
    <w:rPr>
      <w:rFonts w:ascii="Times New Roman" w:eastAsia="Times New Roman" w:hAnsi="Times New Roman" w:cs="Times New Roman"/>
      <w:sz w:val="26"/>
      <w:szCs w:val="24"/>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sid w:val="00FB18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aja.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3610</Characters>
  <Application>Microsoft Office Word</Application>
  <DocSecurity>0</DocSecurity>
  <Lines>30</Lines>
  <Paragraphs>8</Paragraphs>
  <ScaleCrop>false</ScaleCrop>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Vaja Polgármesteri Hivatal</dc:creator>
  <cp:keywords/>
  <dc:description/>
  <cp:lastModifiedBy>Vaja Polgármesteri Hivatal</cp:lastModifiedBy>
  <cp:revision>1</cp:revision>
  <dcterms:created xsi:type="dcterms:W3CDTF">2019-01-10T08:00:00Z</dcterms:created>
  <dcterms:modified xsi:type="dcterms:W3CDTF">2019-01-10T08:00:00Z</dcterms:modified>
</cp:coreProperties>
</file>